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169 - 018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Participar sobre o debate sobre a falta de repasses para os municipios, ex. IPVA, FPM e ICMS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169 - 019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Tratar de assuntos relacionados a Emenda para Associações de Rio Espera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169 - 020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Tratando de assunto de Emenda Parlamentar para a APRORIO e Casa de Repouso Heitor Horácio Dornelas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169 - 021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Pitangui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Retirar serviço contratado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169 - 022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com assessora do deputado Lafayette Andrada, Sra. Sara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169 - 023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Fernando Pinto da Silveira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assessora deputado Lafayette Andrada sobre Emenda Parlamentar</w:t>
            </w:r>
          </w:p>
        </w:tc>
      </w:tr>
    </w:tbl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35 - 007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Acompanhando o presidente da Câmara na Assembléia Legisltiva no gabinete do deputado Glaycon Franco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35 - 008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Natália Oliveira e Silva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Assessora Jurídica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Particular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R$220,00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 na Promotoria de Justiça de Conselheiro Lafaiete, referentes a recomendação nº38/2018, ofício nº118/2018 e ofício nº867/2018</w:t>
            </w:r>
          </w:p>
        </w:tc>
      </w:tr>
    </w:tbl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Nº1436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082A65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  SE – 20 - 012</w:t>
      </w:r>
    </w:p>
    <w:p w:rsidR="00082A65" w:rsidRDefault="00082A65" w:rsidP="0008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i/>
          <w:sz w:val="24"/>
          <w:szCs w:val="24"/>
        </w:rPr>
        <w:t>Fernando Pinto da Silveira</w:t>
      </w:r>
    </w:p>
    <w:p w:rsidR="00082A65" w:rsidRDefault="00082A65" w:rsidP="0008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82A65" w:rsidSect="00DB40D9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4" w:type="dxa"/>
        <w:tblLayout w:type="fixed"/>
        <w:tblLook w:val="04A0"/>
      </w:tblPr>
      <w:tblGrid>
        <w:gridCol w:w="2943"/>
        <w:gridCol w:w="1560"/>
        <w:gridCol w:w="3116"/>
        <w:gridCol w:w="1417"/>
        <w:gridCol w:w="1274"/>
        <w:gridCol w:w="1984"/>
        <w:gridCol w:w="1275"/>
        <w:gridCol w:w="1565"/>
      </w:tblGrid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Juliano Benício Henriques Gonçalves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27/12/18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(uma)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Táxi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082A6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28/12/18</w:t>
            </w:r>
          </w:p>
        </w:tc>
      </w:tr>
      <w:tr w:rsidR="00082A65" w:rsidTr="00EF4441">
        <w:tc>
          <w:tcPr>
            <w:tcW w:w="1513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A65" w:rsidTr="00EF444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2A65" w:rsidRDefault="00082A65" w:rsidP="00EF44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com assessora deputado Lafayette Andrada sobre Emenda Parlamentar</w:t>
            </w:r>
          </w:p>
        </w:tc>
      </w:tr>
    </w:tbl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82A65" w:rsidRDefault="00082A65" w:rsidP="00082A6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82A65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2A65"/>
    <w:rsid w:val="0008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759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2019-01-24T16:04:00Z</dcterms:created>
  <dcterms:modified xsi:type="dcterms:W3CDTF">2019-01-24T16:38:00Z</dcterms:modified>
</cp:coreProperties>
</file>